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C9C" w:rsidRDefault="00D84C9C">
      <w:pPr>
        <w:tabs>
          <w:tab w:val="center" w:pos="4680"/>
        </w:tabs>
      </w:pPr>
      <w:bookmarkStart w:id="0" w:name="_GoBack"/>
      <w:bookmarkEnd w:id="0"/>
      <w:r>
        <w:tab/>
        <w:t>AMENDMENT TO</w:t>
      </w:r>
    </w:p>
    <w:p w:rsidR="00D84C9C" w:rsidRDefault="00D84C9C">
      <w:pPr>
        <w:tabs>
          <w:tab w:val="center" w:pos="4680"/>
        </w:tabs>
      </w:pPr>
      <w:r>
        <w:tab/>
        <w:t>CONTRACT FOR PROFESSIONAL SERVICES</w:t>
      </w:r>
    </w:p>
    <w:p w:rsidR="00D84C9C" w:rsidRDefault="00D84C9C"/>
    <w:p w:rsidR="00D84C9C" w:rsidRDefault="00D84C9C">
      <w:pPr>
        <w:ind w:firstLine="720"/>
        <w:jc w:val="both"/>
      </w:pPr>
      <w:r>
        <w:t xml:space="preserve">This amendment to the Contract for Professional Services by and between the City of Baton Rouge, Parish of East Baton Rouge (“City-Parish”) </w:t>
      </w:r>
      <w:r w:rsidR="00FB29D2">
        <w:t xml:space="preserve">on behalf of the Office of Community Development </w:t>
      </w:r>
      <w:r>
        <w:t xml:space="preserve">and </w:t>
      </w:r>
      <w:r w:rsidR="00FB29D2">
        <w:t xml:space="preserve">Hunt, Guillot and Associates, </w:t>
      </w:r>
      <w:r>
        <w:t>LLC (“</w:t>
      </w:r>
      <w:r w:rsidR="00FB29D2">
        <w:t>Service Provider</w:t>
      </w:r>
      <w:r>
        <w:t xml:space="preserve">”) dated </w:t>
      </w:r>
      <w:r w:rsidR="00FB29D2">
        <w:t>May 1,</w:t>
      </w:r>
      <w:r>
        <w:t xml:space="preserve"> 2019</w:t>
      </w:r>
      <w:r w:rsidR="008F67D7">
        <w:t xml:space="preserve"> and terminating whichever is earlier (a) 30</w:t>
      </w:r>
      <w:r w:rsidR="008F67D7" w:rsidRPr="008F67D7">
        <w:rPr>
          <w:vertAlign w:val="superscript"/>
        </w:rPr>
        <w:t>th</w:t>
      </w:r>
      <w:r w:rsidR="008F67D7">
        <w:t xml:space="preserve"> day of April 2022 or (b) the financial limit identified in Article VI of the original contract</w:t>
      </w:r>
      <w:r>
        <w:t xml:space="preserve">, for </w:t>
      </w:r>
      <w:r w:rsidR="00FB29D2">
        <w:t>Grants Management Responsibilities which entail assisting the City-Parish with the Department’s p</w:t>
      </w:r>
      <w:r w:rsidR="008F67D7">
        <w:t>rograms and individuals project</w:t>
      </w:r>
      <w:r w:rsidR="00FB29D2">
        <w:t xml:space="preserve"> in compliance with State, Federal and/or local program regulations, guidelines, </w:t>
      </w:r>
      <w:r w:rsidR="00900BFF">
        <w:t>policies</w:t>
      </w:r>
      <w:r w:rsidR="00FB29D2">
        <w:t xml:space="preserve"> and procedures</w:t>
      </w:r>
      <w:r>
        <w:t>:</w:t>
      </w:r>
    </w:p>
    <w:p w:rsidR="00D84C9C" w:rsidRDefault="00D84C9C">
      <w:pPr>
        <w:jc w:val="both"/>
      </w:pPr>
    </w:p>
    <w:p w:rsidR="00D84C9C" w:rsidRDefault="00D84C9C">
      <w:pPr>
        <w:jc w:val="both"/>
        <w:rPr>
          <w:u w:val="single"/>
        </w:rPr>
      </w:pPr>
      <w:r>
        <w:rPr>
          <w:b/>
          <w:bCs/>
          <w:u w:val="single"/>
        </w:rPr>
        <w:t>Article VI.  Compensation</w:t>
      </w:r>
    </w:p>
    <w:p w:rsidR="00D84C9C" w:rsidRDefault="00D84C9C">
      <w:pPr>
        <w:jc w:val="both"/>
      </w:pPr>
    </w:p>
    <w:p w:rsidR="00D84C9C" w:rsidRDefault="00900BFF">
      <w:pPr>
        <w:ind w:firstLine="720"/>
        <w:jc w:val="both"/>
      </w:pPr>
      <w:r>
        <w:t>The City Parish shall pay Service Provider the sum not to exceed Four Hundred Fifteen Thousand and 00/100 Dollars ($415,000.00).  Rates shall be charged on an hourly basis as provided in Attachment B.  The Proposed Budget has been updated according to the increase in the original not</w:t>
      </w:r>
      <w:r w:rsidR="008F67D7">
        <w:t xml:space="preserve"> to exceed </w:t>
      </w:r>
      <w:r>
        <w:t xml:space="preserve">dollar amount.  The updated Proposed Budget is included here and made part of this Amendment. </w:t>
      </w:r>
    </w:p>
    <w:p w:rsidR="00D84C9C" w:rsidRDefault="00D84C9C">
      <w:pPr>
        <w:jc w:val="both"/>
      </w:pPr>
    </w:p>
    <w:p w:rsidR="00D84C9C" w:rsidRDefault="00D84C9C">
      <w:pPr>
        <w:ind w:firstLine="720"/>
        <w:jc w:val="both"/>
      </w:pPr>
      <w:r>
        <w:t>All other terms and conditions of the original Agreement remain in full force and effect.</w:t>
      </w:r>
    </w:p>
    <w:p w:rsidR="00D84C9C" w:rsidRDefault="00D84C9C">
      <w:pPr>
        <w:jc w:val="both"/>
      </w:pPr>
    </w:p>
    <w:p w:rsidR="00D84C9C" w:rsidRDefault="00D84C9C">
      <w:pPr>
        <w:jc w:val="both"/>
      </w:pPr>
    </w:p>
    <w:p w:rsidR="00D84C9C" w:rsidRDefault="00D84C9C">
      <w:pPr>
        <w:tabs>
          <w:tab w:val="left" w:pos="-1440"/>
        </w:tabs>
        <w:ind w:left="5040" w:hanging="5040"/>
        <w:jc w:val="both"/>
      </w:pPr>
      <w:r>
        <w:t>WITNESSES</w:t>
      </w:r>
      <w:r>
        <w:tab/>
        <w:t>CITY OF BATON ROUGE/</w:t>
      </w:r>
    </w:p>
    <w:p w:rsidR="00D84C9C" w:rsidRDefault="00D84C9C">
      <w:pPr>
        <w:ind w:firstLine="5040"/>
        <w:jc w:val="both"/>
      </w:pPr>
      <w:r>
        <w:t>PARISH OF EAST BATON ROUGE</w:t>
      </w:r>
    </w:p>
    <w:p w:rsidR="00D84C9C" w:rsidRDefault="00D84C9C">
      <w:pPr>
        <w:jc w:val="both"/>
      </w:pPr>
    </w:p>
    <w:p w:rsidR="00D84C9C" w:rsidRDefault="00D84C9C">
      <w:pPr>
        <w:jc w:val="both"/>
      </w:pPr>
    </w:p>
    <w:p w:rsidR="00D84C9C" w:rsidRDefault="00D84C9C">
      <w:pPr>
        <w:tabs>
          <w:tab w:val="left" w:pos="-1440"/>
        </w:tabs>
        <w:ind w:left="5040" w:hanging="5040"/>
        <w:jc w:val="both"/>
      </w:pPr>
      <w:r>
        <w:t>__</w:t>
      </w:r>
      <w:r w:rsidR="00900BFF">
        <w:t xml:space="preserve">______________________________        </w:t>
      </w:r>
      <w:r>
        <w:t>BY:_________________________________</w:t>
      </w:r>
    </w:p>
    <w:p w:rsidR="00D84C9C" w:rsidRDefault="00900BFF" w:rsidP="00900BFF">
      <w:pPr>
        <w:ind w:left="4320" w:firstLine="720"/>
        <w:jc w:val="both"/>
      </w:pPr>
      <w:r>
        <w:t xml:space="preserve"> </w:t>
      </w:r>
      <w:r w:rsidR="00D84C9C">
        <w:t>Sharon Weston Broome, Mayor-President</w:t>
      </w:r>
    </w:p>
    <w:p w:rsidR="00D84C9C" w:rsidRDefault="00D84C9C">
      <w:pPr>
        <w:jc w:val="both"/>
      </w:pPr>
    </w:p>
    <w:p w:rsidR="00D84C9C" w:rsidRDefault="00D84C9C">
      <w:pPr>
        <w:ind w:firstLine="5040"/>
        <w:jc w:val="both"/>
      </w:pPr>
      <w:r>
        <w:t>Date signed: _________________________</w:t>
      </w:r>
    </w:p>
    <w:p w:rsidR="00D84C9C" w:rsidRDefault="00D84C9C">
      <w:pPr>
        <w:jc w:val="both"/>
      </w:pPr>
    </w:p>
    <w:p w:rsidR="00900BFF" w:rsidRDefault="00900BFF">
      <w:pPr>
        <w:jc w:val="both"/>
      </w:pPr>
    </w:p>
    <w:p w:rsidR="00900BFF" w:rsidRDefault="00900BF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HUNT, GUILLOT &amp; ASSOCIATIONS LLC</w:t>
      </w:r>
    </w:p>
    <w:p w:rsidR="00D84C9C" w:rsidRDefault="00D84C9C">
      <w:pPr>
        <w:jc w:val="both"/>
      </w:pPr>
    </w:p>
    <w:p w:rsidR="00D84C9C" w:rsidRDefault="00D84C9C">
      <w:pPr>
        <w:jc w:val="both"/>
      </w:pPr>
    </w:p>
    <w:p w:rsidR="00D84C9C" w:rsidRDefault="00D84C9C">
      <w:pPr>
        <w:tabs>
          <w:tab w:val="left" w:pos="-1440"/>
        </w:tabs>
        <w:ind w:left="5040" w:hanging="5040"/>
        <w:jc w:val="both"/>
      </w:pPr>
      <w:r>
        <w:t>__</w:t>
      </w:r>
      <w:r w:rsidR="00900BFF">
        <w:t>______________________________</w:t>
      </w:r>
      <w:r w:rsidR="00900BFF">
        <w:tab/>
      </w:r>
      <w:r>
        <w:t>____________________________________</w:t>
      </w:r>
    </w:p>
    <w:p w:rsidR="00D84C9C" w:rsidRDefault="00900BFF">
      <w:pPr>
        <w:ind w:firstLine="5040"/>
        <w:jc w:val="both"/>
      </w:pPr>
      <w:r>
        <w:t>Jack Hunt, Vice President</w:t>
      </w:r>
    </w:p>
    <w:p w:rsidR="00D84C9C" w:rsidRDefault="00D84C9C">
      <w:pPr>
        <w:ind w:firstLine="8640"/>
        <w:jc w:val="both"/>
      </w:pPr>
    </w:p>
    <w:p w:rsidR="00D84C9C" w:rsidRDefault="00D84C9C">
      <w:pPr>
        <w:ind w:firstLine="5040"/>
        <w:jc w:val="both"/>
      </w:pPr>
      <w:r>
        <w:t>Date signed: _________________________</w:t>
      </w:r>
    </w:p>
    <w:p w:rsidR="00D84C9C" w:rsidRDefault="00D84C9C">
      <w:pPr>
        <w:jc w:val="both"/>
      </w:pPr>
    </w:p>
    <w:p w:rsidR="00900BFF" w:rsidRDefault="00900BFF" w:rsidP="00900BFF">
      <w:pPr>
        <w:jc w:val="both"/>
      </w:pPr>
    </w:p>
    <w:p w:rsidR="00D84C9C" w:rsidRDefault="00D84C9C" w:rsidP="00900BFF">
      <w:pPr>
        <w:jc w:val="both"/>
      </w:pPr>
      <w:r>
        <w:t>Approved</w:t>
      </w:r>
      <w:r w:rsidR="00900BFF">
        <w:t>:</w:t>
      </w:r>
      <w:r w:rsidR="00900BFF">
        <w:tab/>
      </w:r>
      <w:r w:rsidR="00900BFF">
        <w:tab/>
      </w:r>
      <w:r w:rsidR="00900BFF">
        <w:tab/>
      </w:r>
      <w:r w:rsidR="00900BFF">
        <w:tab/>
      </w:r>
      <w:r w:rsidR="00900BFF">
        <w:tab/>
      </w:r>
      <w:r w:rsidR="00900BFF">
        <w:tab/>
        <w:t>Approved:</w:t>
      </w:r>
    </w:p>
    <w:p w:rsidR="00900BFF" w:rsidRDefault="00900BFF" w:rsidP="00900BFF">
      <w:pPr>
        <w:jc w:val="both"/>
      </w:pPr>
    </w:p>
    <w:p w:rsidR="00D84C9C" w:rsidRDefault="00D84C9C" w:rsidP="00900BFF">
      <w:pPr>
        <w:jc w:val="both"/>
      </w:pPr>
      <w:r>
        <w:t>_______________________________</w:t>
      </w:r>
      <w:r w:rsidR="00642760">
        <w:tab/>
      </w:r>
      <w:r w:rsidR="00642760">
        <w:tab/>
        <w:t>____________________________________</w:t>
      </w:r>
    </w:p>
    <w:p w:rsidR="00D84C9C" w:rsidRDefault="00900BFF">
      <w:pPr>
        <w:jc w:val="both"/>
      </w:pPr>
      <w:r>
        <w:t>Anita Lockett, Grants Monitor</w:t>
      </w:r>
      <w:r w:rsidR="00642760">
        <w:tab/>
      </w:r>
      <w:r w:rsidR="00642760">
        <w:tab/>
      </w:r>
      <w:r w:rsidR="00642760">
        <w:tab/>
        <w:t>Rowdy Gaudet, Assistant CAO</w:t>
      </w:r>
      <w:r>
        <w:br/>
        <w:t>Office of Community Development</w:t>
      </w:r>
      <w:r w:rsidR="00642760">
        <w:tab/>
      </w:r>
      <w:r w:rsidR="00642760">
        <w:tab/>
      </w:r>
      <w:r w:rsidR="00642760">
        <w:tab/>
        <w:t>Office of the Mayor-President</w:t>
      </w:r>
    </w:p>
    <w:sectPr w:rsidR="00D84C9C" w:rsidSect="00D84C9C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suppressBottomSpacing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C9C"/>
    <w:rsid w:val="00642760"/>
    <w:rsid w:val="008F67D7"/>
    <w:rsid w:val="00900BFF"/>
    <w:rsid w:val="00D84C9C"/>
    <w:rsid w:val="00F13493"/>
    <w:rsid w:val="00FB2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BFE4EC08-C96F-4AFA-A4E9-E87ABB6AC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C. Smith</dc:creator>
  <cp:keywords/>
  <dc:description/>
  <cp:lastModifiedBy>Ashley Champagne</cp:lastModifiedBy>
  <cp:revision>2</cp:revision>
  <dcterms:created xsi:type="dcterms:W3CDTF">2019-10-02T21:48:00Z</dcterms:created>
  <dcterms:modified xsi:type="dcterms:W3CDTF">2019-10-02T21:48:00Z</dcterms:modified>
</cp:coreProperties>
</file>